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28F64" w14:textId="77777777" w:rsidR="00C30C30" w:rsidRDefault="00EC413E" w:rsidP="009E0E0F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FC9545" wp14:editId="25F75DE5">
            <wp:simplePos x="0" y="0"/>
            <wp:positionH relativeFrom="margin">
              <wp:posOffset>-895350</wp:posOffset>
            </wp:positionH>
            <wp:positionV relativeFrom="paragraph">
              <wp:posOffset>104775</wp:posOffset>
            </wp:positionV>
            <wp:extent cx="7743825" cy="103632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 Top Scan.jp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10"/>
                    <a:stretch/>
                  </pic:blipFill>
                  <pic:spPr bwMode="auto">
                    <a:xfrm>
                      <a:off x="0" y="0"/>
                      <a:ext cx="7743825" cy="1036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6A6A2439" wp14:editId="04FC8164">
            <wp:simplePos x="0" y="0"/>
            <wp:positionH relativeFrom="column">
              <wp:posOffset>5390515</wp:posOffset>
            </wp:positionH>
            <wp:positionV relativeFrom="paragraph">
              <wp:posOffset>561</wp:posOffset>
            </wp:positionV>
            <wp:extent cx="942975" cy="1141095"/>
            <wp:effectExtent l="0" t="0" r="9525" b="1905"/>
            <wp:wrapTight wrapText="bothSides">
              <wp:wrapPolygon edited="0">
                <wp:start x="0" y="0"/>
                <wp:lineTo x="0" y="21275"/>
                <wp:lineTo x="21382" y="21275"/>
                <wp:lineTo x="2138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ackwater_Draw_(museum_logo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141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FC6D6A" w14:textId="0D2068D6" w:rsidR="007B3003" w:rsidRDefault="009E0E0F" w:rsidP="009E0E0F">
      <w:pPr>
        <w:jc w:val="center"/>
        <w:rPr>
          <w:b/>
        </w:rPr>
      </w:pPr>
      <w:r w:rsidRPr="009E0E0F">
        <w:rPr>
          <w:b/>
        </w:rPr>
        <w:t>RESEARCH PHOTOGRAPHY AT THE BLACKWATER DRAW MUSEUM</w:t>
      </w:r>
    </w:p>
    <w:p w14:paraId="4FFE5AAB" w14:textId="77777777" w:rsidR="00B348F6" w:rsidRPr="009E0E0F" w:rsidRDefault="00B348F6" w:rsidP="009E0E0F">
      <w:pPr>
        <w:jc w:val="center"/>
        <w:rPr>
          <w:b/>
        </w:rPr>
      </w:pPr>
    </w:p>
    <w:p w14:paraId="6BE91FD2" w14:textId="77777777" w:rsidR="009E0E0F" w:rsidRDefault="009E0E0F">
      <w:r>
        <w:t>The Blackwater Draw Museum distinguishes between research photography and photography for public dissemination. This agreement i</w:t>
      </w:r>
      <w:r w:rsidR="00EC413E">
        <w:t>s for research photography only and also encompasses scanned documents.</w:t>
      </w:r>
    </w:p>
    <w:p w14:paraId="6976A2FD" w14:textId="77777777" w:rsidR="00403F8A" w:rsidRDefault="00426B61" w:rsidP="00403F8A">
      <w:pPr>
        <w:pStyle w:val="ListParagraph"/>
        <w:numPr>
          <w:ilvl w:val="0"/>
          <w:numId w:val="1"/>
        </w:numPr>
      </w:pPr>
      <w:r>
        <w:t>Research photographs</w:t>
      </w:r>
      <w:r w:rsidR="00EC413E">
        <w:t xml:space="preserve"> and scanned documents</w:t>
      </w:r>
      <w:r>
        <w:t xml:space="preserve"> shall only be used for:</w:t>
      </w:r>
    </w:p>
    <w:p w14:paraId="0757ACBD" w14:textId="77777777" w:rsidR="00426B61" w:rsidRDefault="00426B61" w:rsidP="00426B61">
      <w:pPr>
        <w:pStyle w:val="ListParagraph"/>
        <w:numPr>
          <w:ilvl w:val="1"/>
          <w:numId w:val="1"/>
        </w:numPr>
      </w:pPr>
      <w:r>
        <w:t>Personal research</w:t>
      </w:r>
    </w:p>
    <w:p w14:paraId="498A868E" w14:textId="77777777" w:rsidR="00426B61" w:rsidRDefault="00426B61" w:rsidP="00426B61">
      <w:pPr>
        <w:pStyle w:val="ListParagraph"/>
        <w:numPr>
          <w:ilvl w:val="1"/>
          <w:numId w:val="1"/>
        </w:numPr>
      </w:pPr>
      <w:r>
        <w:t xml:space="preserve">Presentations to research audiences </w:t>
      </w:r>
    </w:p>
    <w:p w14:paraId="6258E2C1" w14:textId="77777777" w:rsidR="00426B61" w:rsidRDefault="00426B61" w:rsidP="00426B61">
      <w:pPr>
        <w:pStyle w:val="ListParagraph"/>
        <w:numPr>
          <w:ilvl w:val="1"/>
          <w:numId w:val="1"/>
        </w:numPr>
      </w:pPr>
      <w:r>
        <w:t>Classroom presentations at the college or graduate level</w:t>
      </w:r>
    </w:p>
    <w:p w14:paraId="06FFF8E8" w14:textId="77777777" w:rsidR="00426B61" w:rsidRDefault="00426B61" w:rsidP="00426B61">
      <w:pPr>
        <w:pStyle w:val="ListParagraph"/>
        <w:numPr>
          <w:ilvl w:val="1"/>
          <w:numId w:val="1"/>
        </w:numPr>
      </w:pPr>
      <w:r>
        <w:t>Publication in a thesis or dissertation.</w:t>
      </w:r>
    </w:p>
    <w:p w14:paraId="24FC9A40" w14:textId="77777777" w:rsidR="00426B61" w:rsidRDefault="00426B61" w:rsidP="00426B61">
      <w:pPr>
        <w:pStyle w:val="ListParagraph"/>
        <w:numPr>
          <w:ilvl w:val="0"/>
          <w:numId w:val="1"/>
        </w:numPr>
      </w:pPr>
      <w:r>
        <w:t>All above uses shall require Blackwater Draw Museum be acknowledged.</w:t>
      </w:r>
    </w:p>
    <w:p w14:paraId="09B6450C" w14:textId="77777777" w:rsidR="00426B61" w:rsidRDefault="00426B61" w:rsidP="00426B61">
      <w:pPr>
        <w:pStyle w:val="ListParagraph"/>
        <w:numPr>
          <w:ilvl w:val="1"/>
          <w:numId w:val="1"/>
        </w:numPr>
      </w:pPr>
      <w:r>
        <w:t xml:space="preserve">E.g. “Photo courtesy of the Blackwater Draw Museum”.  </w:t>
      </w:r>
    </w:p>
    <w:p w14:paraId="30838EE3" w14:textId="77777777" w:rsidR="00426B61" w:rsidRDefault="00426B61" w:rsidP="00426B61">
      <w:pPr>
        <w:pStyle w:val="ListParagraph"/>
        <w:numPr>
          <w:ilvl w:val="0"/>
          <w:numId w:val="1"/>
        </w:numPr>
      </w:pPr>
      <w:r>
        <w:t xml:space="preserve">Any other uses for the </w:t>
      </w:r>
      <w:r w:rsidR="00EC413E">
        <w:t>archival records</w:t>
      </w:r>
      <w:r>
        <w:t xml:space="preserve"> will need a separate agreement with the Blackwater Draw Museum.</w:t>
      </w:r>
    </w:p>
    <w:p w14:paraId="420D76C7" w14:textId="77777777" w:rsidR="00426B61" w:rsidRDefault="00426B61" w:rsidP="00426B61"/>
    <w:p w14:paraId="199281BE" w14:textId="77777777" w:rsidR="00B348F6" w:rsidRDefault="00B348F6" w:rsidP="00426B61"/>
    <w:p w14:paraId="24881A83" w14:textId="77777777" w:rsidR="00B348F6" w:rsidRDefault="00B348F6" w:rsidP="00426B61"/>
    <w:p w14:paraId="146DC7D1" w14:textId="77777777" w:rsidR="00426B61" w:rsidRDefault="00426B61" w:rsidP="00426B61">
      <w:r>
        <w:t>The researcher’s signature shall constitute agreement with all the conditions stated herein:</w:t>
      </w:r>
    </w:p>
    <w:p w14:paraId="5297678E" w14:textId="77777777" w:rsidR="00426B61" w:rsidRDefault="00426B61" w:rsidP="00426B61"/>
    <w:p w14:paraId="156C8922" w14:textId="77777777" w:rsidR="00426B61" w:rsidRDefault="00426B61" w:rsidP="00426B61">
      <w:pPr>
        <w:spacing w:after="0" w:line="240" w:lineRule="auto"/>
        <w:contextualSpacing/>
      </w:pPr>
      <w:r>
        <w:t xml:space="preserve">______________________________________________ </w:t>
      </w:r>
      <w:r>
        <w:tab/>
      </w:r>
      <w:r>
        <w:tab/>
        <w:t>________________________</w:t>
      </w:r>
    </w:p>
    <w:p w14:paraId="7FD588F5" w14:textId="77777777" w:rsidR="00426B61" w:rsidRDefault="00426B61" w:rsidP="00426B61">
      <w:pPr>
        <w:spacing w:after="0" w:line="240" w:lineRule="auto"/>
        <w:contextualSpacing/>
      </w:pPr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3DF41444" w14:textId="77777777" w:rsidR="00426B61" w:rsidRDefault="00426B61" w:rsidP="00426B61">
      <w:pPr>
        <w:spacing w:after="0" w:line="240" w:lineRule="auto"/>
        <w:contextualSpacing/>
      </w:pPr>
    </w:p>
    <w:p w14:paraId="57BA58E2" w14:textId="77777777" w:rsidR="00426B61" w:rsidRDefault="00426B61" w:rsidP="00426B61">
      <w:pPr>
        <w:spacing w:after="0" w:line="240" w:lineRule="auto"/>
        <w:contextualSpacing/>
      </w:pPr>
    </w:p>
    <w:p w14:paraId="22F0AA53" w14:textId="77777777" w:rsidR="00426B61" w:rsidRDefault="00426B61" w:rsidP="00426B61">
      <w:pPr>
        <w:spacing w:after="0" w:line="240" w:lineRule="auto"/>
        <w:contextualSpacing/>
      </w:pPr>
      <w:r>
        <w:t>______________________________________________</w:t>
      </w:r>
    </w:p>
    <w:p w14:paraId="05C2EBED" w14:textId="77777777" w:rsidR="00426B61" w:rsidRDefault="00426B61" w:rsidP="00426B61">
      <w:pPr>
        <w:spacing w:after="0" w:line="240" w:lineRule="auto"/>
        <w:contextualSpacing/>
      </w:pPr>
      <w:r>
        <w:t>Name (printed)</w:t>
      </w:r>
    </w:p>
    <w:sectPr w:rsidR="00426B61" w:rsidSect="00EC413E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376EA"/>
    <w:multiLevelType w:val="hybridMultilevel"/>
    <w:tmpl w:val="9E7EB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38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E0F"/>
    <w:rsid w:val="0038651E"/>
    <w:rsid w:val="00403F8A"/>
    <w:rsid w:val="00426B61"/>
    <w:rsid w:val="004B531D"/>
    <w:rsid w:val="007B3003"/>
    <w:rsid w:val="00820567"/>
    <w:rsid w:val="009E0E0F"/>
    <w:rsid w:val="00B348F6"/>
    <w:rsid w:val="00C30C30"/>
    <w:rsid w:val="00CC0729"/>
    <w:rsid w:val="00EC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65289"/>
  <w15:chartTrackingRefBased/>
  <w15:docId w15:val="{58481564-8BAB-4805-872C-70DD7273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F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0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5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4ecfb1-6694-46ff-94ae-02e96db181d7">
      <Terms xmlns="http://schemas.microsoft.com/office/infopath/2007/PartnerControls"/>
    </lcf76f155ced4ddcb4097134ff3c332f>
    <TaxCatchAll xmlns="da1fca35-b670-4925-8b0a-fac35e0eda0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936CD796C7254EA5AED61C500984B8" ma:contentTypeVersion="15" ma:contentTypeDescription="Create a new document." ma:contentTypeScope="" ma:versionID="686954ba6f60da5e876324977275ec45">
  <xsd:schema xmlns:xsd="http://www.w3.org/2001/XMLSchema" xmlns:xs="http://www.w3.org/2001/XMLSchema" xmlns:p="http://schemas.microsoft.com/office/2006/metadata/properties" xmlns:ns2="0a4ecfb1-6694-46ff-94ae-02e96db181d7" xmlns:ns3="da1fca35-b670-4925-8b0a-fac35e0eda07" targetNamespace="http://schemas.microsoft.com/office/2006/metadata/properties" ma:root="true" ma:fieldsID="9379c1f17a67bd8b1325d06dcf77af7f" ns2:_="" ns3:_="">
    <xsd:import namespace="0a4ecfb1-6694-46ff-94ae-02e96db181d7"/>
    <xsd:import namespace="da1fca35-b670-4925-8b0a-fac35e0eda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cfb1-6694-46ff-94ae-02e96db18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bdc5fa8-ee06-4082-b0c9-c7ff5ac80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fca35-b670-4925-8b0a-fac35e0eda0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fa99634-5ba7-4e5e-89dc-864864d47d12}" ma:internalName="TaxCatchAll" ma:showField="CatchAllData" ma:web="da1fca35-b670-4925-8b0a-fac35e0eda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45513F-6168-4DF8-8958-03DD64B16F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859176-A49C-402D-A6E4-8B19285EFF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A63822-D786-4D9E-BE15-FE90B7F4F0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Bomkamp, Samantha</dc:creator>
  <cp:keywords/>
  <dc:description/>
  <cp:lastModifiedBy>McCoy, Taylor</cp:lastModifiedBy>
  <cp:revision>3</cp:revision>
  <cp:lastPrinted>2022-08-05T20:14:00Z</cp:lastPrinted>
  <dcterms:created xsi:type="dcterms:W3CDTF">2022-03-17T17:15:00Z</dcterms:created>
  <dcterms:modified xsi:type="dcterms:W3CDTF">2022-08-05T20:14:00Z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0x010100C2936CD796C7254EA5AED61C500984B8</vt:lpwstr>
  </property>
</Properties>
</file>